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4EC9" w14:textId="480AB44F" w:rsidR="00EC6627" w:rsidRDefault="00C51F99">
      <w:pPr>
        <w:rPr>
          <w:b/>
          <w:bCs/>
          <w:u w:val="single"/>
        </w:rPr>
      </w:pPr>
      <w:r w:rsidRPr="00B60336">
        <w:rPr>
          <w:b/>
          <w:bCs/>
          <w:u w:val="single"/>
        </w:rPr>
        <w:t>Universal Credit</w:t>
      </w:r>
      <w:r w:rsidR="00B60336">
        <w:rPr>
          <w:b/>
          <w:bCs/>
          <w:u w:val="single"/>
        </w:rPr>
        <w:t xml:space="preserve"> (UC)</w:t>
      </w:r>
    </w:p>
    <w:p w14:paraId="5F70D038" w14:textId="13F506CB" w:rsidR="00B60336" w:rsidRDefault="00B60336">
      <w:pPr>
        <w:rPr>
          <w:b/>
          <w:bCs/>
          <w:u w:val="single"/>
        </w:rPr>
      </w:pPr>
      <w:r>
        <w:rPr>
          <w:b/>
          <w:bCs/>
          <w:u w:val="single"/>
        </w:rPr>
        <w:t>Universal Credit for Young People in Education</w:t>
      </w:r>
    </w:p>
    <w:p w14:paraId="550499C3" w14:textId="77777777" w:rsidR="00DA6459" w:rsidRPr="00DA6459" w:rsidRDefault="00DA6459" w:rsidP="00DA6459">
      <w:r w:rsidRPr="00DA6459">
        <w:t>Most young people in full-time education cannot claim Universal Credit. However, there are important exceptions for some disabled young people, and planning ahead can make the process much easier.</w:t>
      </w:r>
    </w:p>
    <w:p w14:paraId="04C08E08" w14:textId="6A158718" w:rsidR="005466D0" w:rsidRDefault="00B60336">
      <w:r>
        <w:t>If the pupil is in full-time non-advanced education, they can claim UC from the September after their 19</w:t>
      </w:r>
      <w:r w:rsidRPr="00B60336">
        <w:rPr>
          <w:vertAlign w:val="superscript"/>
        </w:rPr>
        <w:t>th</w:t>
      </w:r>
      <w:r>
        <w:t xml:space="preserve"> birthday if there are no work-related conditions attached to their UC claim.</w:t>
      </w:r>
    </w:p>
    <w:p w14:paraId="262C0683" w14:textId="77777777" w:rsidR="005466D0" w:rsidRDefault="005466D0" w:rsidP="005466D0">
      <w:pPr>
        <w:pStyle w:val="ListParagraph"/>
        <w:numPr>
          <w:ilvl w:val="1"/>
          <w:numId w:val="2"/>
        </w:numPr>
      </w:pPr>
      <w:r>
        <w:t>Full-time = usually over 16 hours per week</w:t>
      </w:r>
    </w:p>
    <w:p w14:paraId="4DFAB62F" w14:textId="4E6A582F" w:rsidR="005466D0" w:rsidRDefault="005466D0" w:rsidP="005466D0">
      <w:pPr>
        <w:pStyle w:val="ListParagraph"/>
        <w:numPr>
          <w:ilvl w:val="1"/>
          <w:numId w:val="2"/>
        </w:numPr>
      </w:pPr>
      <w:r>
        <w:t>College counts as non-advanced education</w:t>
      </w:r>
    </w:p>
    <w:p w14:paraId="42FB23AD" w14:textId="3DB45B2E" w:rsidR="00B60336" w:rsidRDefault="00B60336">
      <w:r>
        <w:t>To be eligible to claim while in education, they need to have established Limited Capability for Work and Work Related Activity (LCWRA)</w:t>
      </w:r>
      <w:r w:rsidR="005466D0">
        <w:t xml:space="preserve"> – this is done through the work capability assessment.</w:t>
      </w:r>
      <w:r w:rsidR="00BD2DC6">
        <w:t xml:space="preserve"> Once a young person turns 19, the work capability assessment will be done as part of the UC application process, but this often takes several months to complete.</w:t>
      </w:r>
    </w:p>
    <w:p w14:paraId="23007FF0" w14:textId="18B334D6" w:rsidR="005466D0" w:rsidRDefault="005466D0">
      <w:r>
        <w:t xml:space="preserve">It is possible to establish LCWRA once someone has turned 16 by submitting a claim for ‘credits-only’ Employment Support Allowance (ESA). </w:t>
      </w:r>
      <w:r w:rsidR="00BA494A" w:rsidRPr="00BA494A">
        <w:t>Young people are usually not entitled to ESA payments, but they can make a credits-only ESA claim to trigger a Work Capability Assessment</w:t>
      </w:r>
      <w:r w:rsidR="00BA494A">
        <w:t xml:space="preserve"> </w:t>
      </w:r>
      <w:r>
        <w:t>before they are 19 which can speed up applying for UC at the age of 19.</w:t>
      </w:r>
    </w:p>
    <w:p w14:paraId="5E02A23D" w14:textId="0486AD88" w:rsidR="005466D0" w:rsidRDefault="005466D0">
      <w:r>
        <w:t>Contact.org has an explanation of this process on their website:</w:t>
      </w:r>
    </w:p>
    <w:p w14:paraId="6FDDCF09" w14:textId="77F693A6" w:rsidR="005466D0" w:rsidRDefault="005466D0">
      <w:hyperlink r:id="rId5" w:history="1">
        <w:r>
          <w:rPr>
            <w:rStyle w:val="Hyperlink"/>
          </w:rPr>
          <w:t>Universal Credit for Young People in Education (opens in new tab)</w:t>
        </w:r>
      </w:hyperlink>
      <w:r>
        <w:t xml:space="preserve"> </w:t>
      </w:r>
    </w:p>
    <w:p w14:paraId="4904B810" w14:textId="77777777" w:rsidR="00C0510F" w:rsidRDefault="00C0510F"/>
    <w:p w14:paraId="7B7625D5" w14:textId="54AB9571" w:rsidR="00B60336" w:rsidRPr="00B60336" w:rsidRDefault="00B60336">
      <w:pPr>
        <w:rPr>
          <w:b/>
          <w:bCs/>
          <w:u w:val="single"/>
        </w:rPr>
      </w:pPr>
      <w:r>
        <w:rPr>
          <w:b/>
          <w:bCs/>
          <w:u w:val="single"/>
        </w:rPr>
        <w:t>Universal Credit and Life Limiting Conditions</w:t>
      </w:r>
    </w:p>
    <w:p w14:paraId="5D0AE7CE" w14:textId="3D982AA2" w:rsidR="00C51F99" w:rsidRDefault="00C51F99">
      <w:r>
        <w:t>If a medical professional has said you have less than 12 months to live, you can claim UC if:</w:t>
      </w:r>
    </w:p>
    <w:p w14:paraId="10CF92A8" w14:textId="5E6EECC9" w:rsidR="00C51F99" w:rsidRPr="00C51F99" w:rsidRDefault="00C51F99" w:rsidP="00C51F99">
      <w:pPr>
        <w:numPr>
          <w:ilvl w:val="0"/>
          <w:numId w:val="1"/>
        </w:numPr>
      </w:pPr>
      <w:r w:rsidRPr="00C51F99">
        <w:t xml:space="preserve">you’re 16 or older </w:t>
      </w:r>
    </w:p>
    <w:p w14:paraId="0639FE68" w14:textId="77777777" w:rsidR="00C51F99" w:rsidRPr="00C51F99" w:rsidRDefault="00C51F99" w:rsidP="00C51F99">
      <w:pPr>
        <w:numPr>
          <w:ilvl w:val="0"/>
          <w:numId w:val="1"/>
        </w:numPr>
      </w:pPr>
      <w:r w:rsidRPr="00C51F99">
        <w:t>you live in the UK</w:t>
      </w:r>
    </w:p>
    <w:p w14:paraId="79E17C8F" w14:textId="77777777" w:rsidR="00C51F99" w:rsidRPr="00C51F99" w:rsidRDefault="00C51F99" w:rsidP="00C51F99">
      <w:pPr>
        <w:numPr>
          <w:ilvl w:val="0"/>
          <w:numId w:val="1"/>
        </w:numPr>
      </w:pPr>
      <w:r w:rsidRPr="00C51F99">
        <w:t>you have £16,000 or less in </w:t>
      </w:r>
      <w:hyperlink r:id="rId6" w:history="1">
        <w:r w:rsidRPr="00C51F99">
          <w:rPr>
            <w:rStyle w:val="Hyperlink"/>
          </w:rPr>
          <w:t>money, savings and investments</w:t>
        </w:r>
      </w:hyperlink>
    </w:p>
    <w:p w14:paraId="0412AFA6" w14:textId="64FCE57F" w:rsidR="00C51F99" w:rsidRDefault="00C51F99">
      <w:r>
        <w:t>Medical professionals can fill in an SR1 form. When applying for UC online it will ask if you have been told you might have less than 12 months to live.</w:t>
      </w:r>
    </w:p>
    <w:sectPr w:rsidR="00C51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E7948"/>
    <w:multiLevelType w:val="hybridMultilevel"/>
    <w:tmpl w:val="0428B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A0751"/>
    <w:multiLevelType w:val="multilevel"/>
    <w:tmpl w:val="AB72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8999426">
    <w:abstractNumId w:val="1"/>
  </w:num>
  <w:num w:numId="2" w16cid:durableId="108581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99"/>
    <w:rsid w:val="001A090B"/>
    <w:rsid w:val="005466D0"/>
    <w:rsid w:val="00554A96"/>
    <w:rsid w:val="005A6351"/>
    <w:rsid w:val="00B60336"/>
    <w:rsid w:val="00BA4130"/>
    <w:rsid w:val="00BA494A"/>
    <w:rsid w:val="00BD2DC6"/>
    <w:rsid w:val="00C0510F"/>
    <w:rsid w:val="00C51F99"/>
    <w:rsid w:val="00DA6459"/>
    <w:rsid w:val="00EC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040BC"/>
  <w15:chartTrackingRefBased/>
  <w15:docId w15:val="{EFDFD4E7-26E2-4E70-8B28-6F3F1A6F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F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1F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universal-credit-money-savings-and-investments" TargetMode="External"/><Relationship Id="rId5" Type="http://schemas.openxmlformats.org/officeDocument/2006/relationships/hyperlink" Target="https://contact.org.uk/help-for-families/information-advice-services/benefits-financial-help/universal-credit/universal-credit-for-young-peop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Thomas</dc:creator>
  <cp:keywords/>
  <dc:description/>
  <cp:lastModifiedBy>Coral Thomas</cp:lastModifiedBy>
  <cp:revision>5</cp:revision>
  <dcterms:created xsi:type="dcterms:W3CDTF">2026-07-29T13:35:00Z</dcterms:created>
  <dcterms:modified xsi:type="dcterms:W3CDTF">2026-07-30T12:57:00Z</dcterms:modified>
</cp:coreProperties>
</file>